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 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Ишимбай, Республика Башкортостан, г. Ишимбай, ул. Жукова, 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г. Мелеуз, Республика Башкортостан, г. Мелеуз, ул. Левонабережная,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Бузулук, ул. 2 Аллея, 14А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«Ной» г. Камышин, Волгоградская область, г. Камышин, ул. Тургенева,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Худайбердина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Блохина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Индустриальное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Ишимбай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Юрматинская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53К-0814000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53Н-0805000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Рязано-Уральская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53Н-0805000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Егорова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Культуры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22-я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Бузулук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53К-0814000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53К-2801000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Братьев Коростелевых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Бурангулова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Юрматинская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Мелеуз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